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2" w:rsidRDefault="00522F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Title"/>
        <w:jc w:val="center"/>
      </w:pPr>
      <w:r>
        <w:t>ПРАВИТЕЛЬСТВО КАЛУЖСКОЙ ОБЛАСТИ</w:t>
      </w:r>
    </w:p>
    <w:p w:rsidR="00522FE2" w:rsidRDefault="00522FE2">
      <w:pPr>
        <w:pStyle w:val="ConsPlusTitle"/>
        <w:jc w:val="center"/>
      </w:pPr>
    </w:p>
    <w:p w:rsidR="00522FE2" w:rsidRDefault="00522FE2">
      <w:pPr>
        <w:pStyle w:val="ConsPlusTitle"/>
        <w:jc w:val="center"/>
      </w:pPr>
      <w:r>
        <w:t>ПОСТАНОВЛЕНИЕ</w:t>
      </w:r>
    </w:p>
    <w:p w:rsidR="00522FE2" w:rsidRDefault="00522FE2">
      <w:pPr>
        <w:pStyle w:val="ConsPlusTitle"/>
        <w:jc w:val="center"/>
      </w:pPr>
      <w:r>
        <w:t>от 12 августа 2011 г. N 443</w:t>
      </w:r>
    </w:p>
    <w:p w:rsidR="00522FE2" w:rsidRDefault="00522FE2">
      <w:pPr>
        <w:pStyle w:val="ConsPlusTitle"/>
        <w:jc w:val="center"/>
      </w:pPr>
    </w:p>
    <w:p w:rsidR="00522FE2" w:rsidRDefault="00522FE2">
      <w:pPr>
        <w:pStyle w:val="ConsPlusTitle"/>
        <w:jc w:val="center"/>
      </w:pPr>
      <w:r>
        <w:t>ОБ УТВЕРЖДЕНИИ ФОРМЫ РАЗРЕШЕНИЯ НА ОСУЩЕСТВЛЕНИЕ</w:t>
      </w:r>
    </w:p>
    <w:p w:rsidR="00522FE2" w:rsidRDefault="00522FE2">
      <w:pPr>
        <w:pStyle w:val="ConsPlusTitle"/>
        <w:jc w:val="center"/>
      </w:pPr>
      <w:r>
        <w:t>ДЕЯТЕЛЬНОСТИ ПО ПЕРЕВОЗКЕ ПАССАЖИРОВ И БАГАЖА ЛЕГКОВЫМ</w:t>
      </w:r>
    </w:p>
    <w:p w:rsidR="00522FE2" w:rsidRDefault="00522FE2">
      <w:pPr>
        <w:pStyle w:val="ConsPlusTitle"/>
        <w:jc w:val="center"/>
      </w:pPr>
      <w:r>
        <w:t>ТАКСИ, СРОКА ЕГО ДЕЙСТВИЯ, ПОРЯДКА ПОДАЧИ ЗАЯВЛЕНИЯ, ПОРЯДКА</w:t>
      </w:r>
    </w:p>
    <w:p w:rsidR="00522FE2" w:rsidRDefault="00522FE2">
      <w:pPr>
        <w:pStyle w:val="ConsPlusTitle"/>
        <w:jc w:val="center"/>
      </w:pPr>
      <w:r>
        <w:t>ВЫДАЧИ И ПЕРЕОФОРМЛЕНИЯ РАЗРЕШЕНИЙ НА ОСУЩЕСТВЛЕНИЕ</w:t>
      </w:r>
    </w:p>
    <w:p w:rsidR="00522FE2" w:rsidRDefault="00522FE2">
      <w:pPr>
        <w:pStyle w:val="ConsPlusTitle"/>
        <w:jc w:val="center"/>
      </w:pPr>
      <w:r>
        <w:t>ДЕЯТЕЛЬНОСТИ ПО ПЕРЕВОЗКЕ ПАССАЖИРОВ И БАГАЖА ЛЕГКОВЫМ</w:t>
      </w:r>
    </w:p>
    <w:p w:rsidR="00522FE2" w:rsidRDefault="00522FE2">
      <w:pPr>
        <w:pStyle w:val="ConsPlusTitle"/>
        <w:jc w:val="center"/>
      </w:pPr>
      <w:r>
        <w:t>ТАКСИ, ПОРЯДКА ОПРЕДЕЛЕНИЯ ПЛАТЫ ЗА ВЫДАЧУ РАЗРЕШЕНИЯ</w:t>
      </w:r>
    </w:p>
    <w:p w:rsidR="00522FE2" w:rsidRDefault="00522FE2">
      <w:pPr>
        <w:pStyle w:val="ConsPlusTitle"/>
        <w:jc w:val="center"/>
      </w:pPr>
      <w:r>
        <w:t>НА ОСУЩЕСТВЛЕНИЕ ДЕЯТЕЛЬНОСТИ ПО ПЕРЕВОЗКЕ ПАССАЖИРОВ</w:t>
      </w:r>
    </w:p>
    <w:p w:rsidR="00522FE2" w:rsidRDefault="00522FE2">
      <w:pPr>
        <w:pStyle w:val="ConsPlusTitle"/>
        <w:jc w:val="center"/>
      </w:pPr>
      <w:r>
        <w:t>И БАГАЖА ЛЕГКОВЫМ ТАКСИ, ДУБЛИКАТА РАЗРЕШЕНИЯ</w:t>
      </w:r>
    </w:p>
    <w:p w:rsidR="00522FE2" w:rsidRDefault="00522FE2">
      <w:pPr>
        <w:pStyle w:val="ConsPlusTitle"/>
        <w:jc w:val="center"/>
      </w:pPr>
      <w:r>
        <w:t>НА ОСУЩЕСТВЛЕНИЕ ДЕЯТЕЛЬНОСТИ ПО ПЕРЕВОЗКЕ ПАССАЖИРОВ</w:t>
      </w:r>
    </w:p>
    <w:p w:rsidR="00522FE2" w:rsidRDefault="00522FE2">
      <w:pPr>
        <w:pStyle w:val="ConsPlusTitle"/>
        <w:jc w:val="center"/>
      </w:pPr>
      <w:r>
        <w:t>И БАГАЖА ЛЕГКОВЫМ ТАКСИ И ПОРЯДКА ВЕДЕНИЯ РЕЕСТРА</w:t>
      </w:r>
    </w:p>
    <w:p w:rsidR="00522FE2" w:rsidRDefault="00522FE2">
      <w:pPr>
        <w:pStyle w:val="ConsPlusTitle"/>
        <w:jc w:val="center"/>
      </w:pPr>
      <w:r>
        <w:t>ВЫДАННЫХ РАЗРЕШЕНИЙ НА ОСУЩЕСТВЛЕНИЕ ДЕЯТЕЛЬНОСТИ</w:t>
      </w:r>
    </w:p>
    <w:p w:rsidR="00522FE2" w:rsidRDefault="00522FE2">
      <w:pPr>
        <w:pStyle w:val="ConsPlusTitle"/>
        <w:jc w:val="center"/>
      </w:pPr>
      <w:r>
        <w:t>ПО ПЕРЕВОЗКЕ ПАССАЖИРОВ И БАГАЖА ЛЕГКОВЫМ ТАКСИ</w:t>
      </w:r>
    </w:p>
    <w:p w:rsidR="00522FE2" w:rsidRDefault="00522FE2">
      <w:pPr>
        <w:pStyle w:val="ConsPlusNormal"/>
        <w:jc w:val="center"/>
      </w:pPr>
      <w:r>
        <w:t>Список изменяющих документов</w:t>
      </w:r>
    </w:p>
    <w:p w:rsidR="00522FE2" w:rsidRDefault="00522FE2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22FE2" w:rsidRDefault="00522FE2">
      <w:pPr>
        <w:pStyle w:val="ConsPlusNormal"/>
        <w:jc w:val="center"/>
      </w:pPr>
      <w:r>
        <w:t xml:space="preserve">от 20.12.2011 </w:t>
      </w:r>
      <w:hyperlink r:id="rId6" w:history="1">
        <w:r>
          <w:rPr>
            <w:color w:val="0000FF"/>
          </w:rPr>
          <w:t>N 679</w:t>
        </w:r>
      </w:hyperlink>
      <w:r>
        <w:t xml:space="preserve">, от 25.06.2012 </w:t>
      </w:r>
      <w:hyperlink r:id="rId7" w:history="1">
        <w:r>
          <w:rPr>
            <w:color w:val="0000FF"/>
          </w:rPr>
          <w:t>N 313</w:t>
        </w:r>
      </w:hyperlink>
      <w:r>
        <w:t>,</w:t>
      </w:r>
    </w:p>
    <w:p w:rsidR="00522FE2" w:rsidRDefault="00522FE2">
      <w:pPr>
        <w:pStyle w:val="ConsPlusNormal"/>
        <w:jc w:val="center"/>
      </w:pPr>
      <w:r>
        <w:t xml:space="preserve">от 25.09.2012 </w:t>
      </w:r>
      <w:hyperlink r:id="rId8" w:history="1">
        <w:r>
          <w:rPr>
            <w:color w:val="0000FF"/>
          </w:rPr>
          <w:t>N 481</w:t>
        </w:r>
      </w:hyperlink>
      <w:r>
        <w:t xml:space="preserve">, от 29.04.2013 </w:t>
      </w:r>
      <w:hyperlink r:id="rId9" w:history="1">
        <w:r>
          <w:rPr>
            <w:color w:val="0000FF"/>
          </w:rPr>
          <w:t>N 228</w:t>
        </w:r>
      </w:hyperlink>
      <w:r>
        <w:t>,</w:t>
      </w:r>
    </w:p>
    <w:p w:rsidR="00522FE2" w:rsidRDefault="00522FE2">
      <w:pPr>
        <w:pStyle w:val="ConsPlusNormal"/>
        <w:jc w:val="center"/>
      </w:pPr>
      <w:r>
        <w:t xml:space="preserve">от 01.08.2013 </w:t>
      </w:r>
      <w:hyperlink r:id="rId10" w:history="1">
        <w:r>
          <w:rPr>
            <w:color w:val="0000FF"/>
          </w:rPr>
          <w:t>N 390</w:t>
        </w:r>
      </w:hyperlink>
      <w:r>
        <w:t xml:space="preserve">, от 27.12.2013 </w:t>
      </w:r>
      <w:hyperlink r:id="rId11" w:history="1">
        <w:r>
          <w:rPr>
            <w:color w:val="0000FF"/>
          </w:rPr>
          <w:t>N 737</w:t>
        </w:r>
      </w:hyperlink>
      <w:r>
        <w:t>,</w:t>
      </w:r>
    </w:p>
    <w:p w:rsidR="00522FE2" w:rsidRDefault="00522FE2">
      <w:pPr>
        <w:pStyle w:val="ConsPlusNormal"/>
        <w:jc w:val="center"/>
      </w:pPr>
      <w:r>
        <w:t xml:space="preserve">от 09.02.2015 </w:t>
      </w:r>
      <w:hyperlink r:id="rId12" w:history="1">
        <w:r>
          <w:rPr>
            <w:color w:val="0000FF"/>
          </w:rPr>
          <w:t>N 78</w:t>
        </w:r>
      </w:hyperlink>
      <w:r>
        <w:t>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25.07.1995 N 12 "О нормативных правовых актах органов государственной власти Калужской области" и в целях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21.04.2011 N 69-ФЗ "О внесении изменений в отдельные законодательные акты Российской Федерации" Правительство Калужской области</w:t>
      </w:r>
    </w:p>
    <w:p w:rsidR="00522FE2" w:rsidRDefault="00522FE2">
      <w:pPr>
        <w:pStyle w:val="ConsPlusNormal"/>
        <w:ind w:firstLine="540"/>
        <w:jc w:val="both"/>
      </w:pPr>
      <w:r>
        <w:t>ПОСТАНОВЛЯЕТ: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 xml:space="preserve">1. Наделить министерство промышленности и малого предпринимательства Калужской области (далее - уполномоченный орган) полномочиями, указанными в </w:t>
      </w:r>
      <w:hyperlink r:id="rId15" w:history="1">
        <w:r>
          <w:rPr>
            <w:color w:val="0000FF"/>
          </w:rPr>
          <w:t>статье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 (за исключением полномочий по осуществлению регионального государственного контроля за соблюдением юридическими лицами и индивидуальными предпринимателями требований, предусмотренных </w:t>
      </w:r>
      <w:hyperlink r:id="rId16" w:history="1">
        <w:r>
          <w:rPr>
            <w:color w:val="0000FF"/>
          </w:rPr>
          <w:t>частями 1.4</w:t>
        </w:r>
      </w:hyperlink>
      <w:r>
        <w:t xml:space="preserve"> и </w:t>
      </w:r>
      <w:hyperlink r:id="rId17" w:history="1">
        <w:r>
          <w:rPr>
            <w:color w:val="0000FF"/>
          </w:rPr>
          <w:t>16 статьи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Федерации", а также правилами перевозок пассажиров и багажа легковым такси)".</w:t>
      </w:r>
    </w:p>
    <w:p w:rsidR="00522FE2" w:rsidRDefault="00522FE2">
      <w:pPr>
        <w:pStyle w:val="ConsPlusNormal"/>
        <w:jc w:val="both"/>
      </w:pPr>
      <w:r>
        <w:t xml:space="preserve">(в ред. Постановлений Правительства Калужской области от 27.12.2013 </w:t>
      </w:r>
      <w:hyperlink r:id="rId18" w:history="1">
        <w:r>
          <w:rPr>
            <w:color w:val="0000FF"/>
          </w:rPr>
          <w:t>N 737</w:t>
        </w:r>
      </w:hyperlink>
      <w:r>
        <w:t xml:space="preserve">, от 09.02.2015 </w:t>
      </w:r>
      <w:hyperlink r:id="rId19" w:history="1">
        <w:r>
          <w:rPr>
            <w:color w:val="0000FF"/>
          </w:rPr>
          <w:t>N 78</w:t>
        </w:r>
      </w:hyperlink>
      <w:r>
        <w:t>)</w:t>
      </w:r>
    </w:p>
    <w:p w:rsidR="00522FE2" w:rsidRDefault="00522FE2">
      <w:pPr>
        <w:pStyle w:val="ConsPlusNormal"/>
        <w:ind w:firstLine="540"/>
        <w:jc w:val="both"/>
      </w:pPr>
      <w:r>
        <w:t xml:space="preserve">2. Утвердить </w:t>
      </w:r>
      <w:hyperlink w:anchor="P53" w:history="1">
        <w:r>
          <w:rPr>
            <w:color w:val="0000FF"/>
          </w:rPr>
          <w:t>форму разрешения</w:t>
        </w:r>
      </w:hyperlink>
      <w:r>
        <w:t xml:space="preserve"> на осуществление деятельности по перевозке пассажиров и багажа легковым такси (приложение N 1).</w:t>
      </w:r>
    </w:p>
    <w:p w:rsidR="00522FE2" w:rsidRDefault="00522FE2">
      <w:pPr>
        <w:pStyle w:val="ConsPlusNormal"/>
        <w:ind w:firstLine="540"/>
        <w:jc w:val="both"/>
      </w:pPr>
      <w:r>
        <w:t>3. Установить, что срок действия разрешения составляет пять лет со дня его выдачи.</w:t>
      </w:r>
    </w:p>
    <w:p w:rsidR="00522FE2" w:rsidRDefault="00522FE2">
      <w:pPr>
        <w:pStyle w:val="ConsPlusNormal"/>
        <w:ind w:firstLine="540"/>
        <w:jc w:val="both"/>
      </w:pPr>
      <w:r>
        <w:t xml:space="preserve">4. Утвердить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выдачи разрешения и переоформления разрешения на осуществление деятельности по перевозке пассажиров и багажа легковым такси (приложение N 2).</w:t>
      </w:r>
    </w:p>
    <w:p w:rsidR="00522FE2" w:rsidRDefault="00522FE2">
      <w:pPr>
        <w:pStyle w:val="ConsPlusNormal"/>
        <w:ind w:firstLine="540"/>
        <w:jc w:val="both"/>
      </w:pPr>
      <w:r>
        <w:t xml:space="preserve">5. Утвердить </w:t>
      </w:r>
      <w:hyperlink w:anchor="P161" w:history="1">
        <w:r>
          <w:rPr>
            <w:color w:val="0000FF"/>
          </w:rPr>
          <w:t>порядок</w:t>
        </w:r>
      </w:hyperlink>
      <w:r>
        <w:t xml:space="preserve"> ведения реестра выданных разрешений на осуществление деятельности по перевозке пассажиров и багажа легковым такси (приложение N 3).</w:t>
      </w:r>
    </w:p>
    <w:p w:rsidR="00522FE2" w:rsidRDefault="00522FE2">
      <w:pPr>
        <w:pStyle w:val="ConsPlusNormal"/>
        <w:ind w:firstLine="540"/>
        <w:jc w:val="both"/>
      </w:pPr>
      <w:r>
        <w:t xml:space="preserve">6. Утвердить </w:t>
      </w:r>
      <w:hyperlink w:anchor="P206" w:history="1">
        <w:r>
          <w:rPr>
            <w:color w:val="0000FF"/>
          </w:rPr>
          <w:t>порядок</w:t>
        </w:r>
      </w:hyperlink>
      <w:r>
        <w:t xml:space="preserve"> определения платы за выдачу разрешения, дубликата разрешения на осуществление деятельности по перевозке пассажиров и багажа легковым такси (приложение N 4).</w:t>
      </w:r>
    </w:p>
    <w:p w:rsidR="00522FE2" w:rsidRDefault="00522FE2">
      <w:pPr>
        <w:pStyle w:val="ConsPlusNormal"/>
        <w:ind w:firstLine="540"/>
        <w:jc w:val="both"/>
      </w:pPr>
      <w:r>
        <w:t>7. Уполномоченному органу обеспечить изготовление бланков разрешений на осуществление деятельности по перевозке пассажиров и багажа легковым такси.</w:t>
      </w:r>
    </w:p>
    <w:p w:rsidR="00522FE2" w:rsidRDefault="00522FE2">
      <w:pPr>
        <w:pStyle w:val="ConsPlusNormal"/>
        <w:ind w:firstLine="540"/>
        <w:jc w:val="both"/>
      </w:pPr>
      <w:r>
        <w:lastRenderedPageBreak/>
        <w:t>8. Постановление вступает в силу после его официального опубликования, но не ранее 1 сентября 2011 года.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right"/>
      </w:pPr>
      <w:r>
        <w:t>Губернатор Калужской области</w:t>
      </w:r>
    </w:p>
    <w:p w:rsidR="00522FE2" w:rsidRDefault="00522FE2">
      <w:pPr>
        <w:pStyle w:val="ConsPlusNormal"/>
        <w:jc w:val="right"/>
      </w:pPr>
      <w:r>
        <w:t>А.Д.Артамонов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right"/>
      </w:pPr>
      <w:r>
        <w:t>Приложение N 1</w:t>
      </w:r>
    </w:p>
    <w:p w:rsidR="00522FE2" w:rsidRDefault="00522FE2">
      <w:pPr>
        <w:pStyle w:val="ConsPlusNormal"/>
        <w:jc w:val="right"/>
      </w:pPr>
      <w:r>
        <w:t>к Постановлению</w:t>
      </w:r>
    </w:p>
    <w:p w:rsidR="00522FE2" w:rsidRDefault="00522FE2">
      <w:pPr>
        <w:pStyle w:val="ConsPlusNormal"/>
        <w:jc w:val="right"/>
      </w:pPr>
      <w:r>
        <w:t>Правительства Калужской области</w:t>
      </w:r>
    </w:p>
    <w:p w:rsidR="00522FE2" w:rsidRDefault="00522FE2">
      <w:pPr>
        <w:pStyle w:val="ConsPlusNormal"/>
        <w:jc w:val="right"/>
      </w:pPr>
      <w:r>
        <w:t>от 12 августа 2011 г. N 443</w:t>
      </w:r>
    </w:p>
    <w:p w:rsidR="00522FE2" w:rsidRDefault="00522FE2">
      <w:pPr>
        <w:pStyle w:val="ConsPlusNormal"/>
        <w:jc w:val="center"/>
      </w:pPr>
      <w:r>
        <w:t>Список изменяющих документов</w:t>
      </w:r>
    </w:p>
    <w:p w:rsidR="00522FE2" w:rsidRDefault="00522FE2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22FE2" w:rsidRDefault="00522FE2">
      <w:pPr>
        <w:pStyle w:val="ConsPlusNormal"/>
        <w:jc w:val="center"/>
      </w:pPr>
      <w:r>
        <w:t>от 25.06.2012 N 313)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Title"/>
        <w:jc w:val="center"/>
      </w:pPr>
      <w:bookmarkStart w:id="0" w:name="P53"/>
      <w:bookmarkEnd w:id="0"/>
      <w:r>
        <w:t>ФОРМА</w:t>
      </w:r>
    </w:p>
    <w:p w:rsidR="00522FE2" w:rsidRDefault="00522FE2">
      <w:pPr>
        <w:pStyle w:val="ConsPlusTitle"/>
        <w:jc w:val="center"/>
      </w:pPr>
      <w:r>
        <w:t>РАЗРЕШЕНИЯ НА ОСУЩЕСТВЛЕНИЕ ДЕЯТЕЛЬНОСТИ ПО ПЕРЕВОЗКЕ</w:t>
      </w:r>
    </w:p>
    <w:p w:rsidR="00522FE2" w:rsidRDefault="00522FE2">
      <w:pPr>
        <w:pStyle w:val="ConsPlusTitle"/>
        <w:jc w:val="center"/>
      </w:pPr>
      <w:r>
        <w:t>ПАССАЖИРОВ И БАГАЖА ЛЕГКОВЫМ ТАКСИ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(лицевая и оборотная стороны)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1. Лицевая сторона бланка разрешения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522FE2" w:rsidRDefault="00522FE2">
      <w:pPr>
        <w:pStyle w:val="ConsPlusNonformat"/>
        <w:jc w:val="both"/>
      </w:pPr>
      <w:r>
        <w:t>│    Регистрационный номер бланка     │                                   │</w:t>
      </w:r>
    </w:p>
    <w:p w:rsidR="00522FE2" w:rsidRDefault="00522FE2">
      <w:pPr>
        <w:pStyle w:val="ConsPlusNonformat"/>
        <w:jc w:val="both"/>
      </w:pPr>
      <w:r>
        <w:t>│             разрешения              │                                   │</w:t>
      </w:r>
    </w:p>
    <w:p w:rsidR="00522FE2" w:rsidRDefault="00522FE2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522FE2" w:rsidRDefault="00522FE2">
      <w:pPr>
        <w:pStyle w:val="ConsPlusNonformat"/>
        <w:jc w:val="both"/>
      </w:pPr>
      <w:r>
        <w:t>│          Калужская область          │Получатель разрешения:             │</w:t>
      </w:r>
    </w:p>
    <w:p w:rsidR="00522FE2" w:rsidRDefault="00522FE2">
      <w:pPr>
        <w:pStyle w:val="ConsPlusNonformat"/>
        <w:jc w:val="both"/>
      </w:pPr>
      <w:r>
        <w:t>│_____________________________________│___________________________________│</w:t>
      </w:r>
    </w:p>
    <w:p w:rsidR="00522FE2" w:rsidRDefault="00522FE2">
      <w:pPr>
        <w:pStyle w:val="ConsPlusNonformat"/>
        <w:jc w:val="both"/>
      </w:pPr>
      <w:r>
        <w:t>│(наименование уполномоченного органа)│           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│___________________________________│</w:t>
      </w:r>
    </w:p>
    <w:p w:rsidR="00522FE2" w:rsidRDefault="00522FE2">
      <w:pPr>
        <w:pStyle w:val="ConsPlusNonformat"/>
        <w:jc w:val="both"/>
      </w:pPr>
      <w:r>
        <w:t>│     Разрешение на осуществление     │                                   │</w:t>
      </w:r>
    </w:p>
    <w:p w:rsidR="00522FE2" w:rsidRDefault="00522FE2">
      <w:pPr>
        <w:pStyle w:val="ConsPlusNonformat"/>
        <w:jc w:val="both"/>
      </w:pPr>
      <w:r>
        <w:t>│деятельности по перевозке пассажиров │___________________________________│</w:t>
      </w:r>
    </w:p>
    <w:p w:rsidR="00522FE2" w:rsidRDefault="00522FE2">
      <w:pPr>
        <w:pStyle w:val="ConsPlusNonformat"/>
        <w:jc w:val="both"/>
      </w:pPr>
      <w:r>
        <w:t>│       и багажа легковым такси       │           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│___________________________________│</w:t>
      </w:r>
    </w:p>
    <w:p w:rsidR="00522FE2" w:rsidRDefault="00522FE2">
      <w:pPr>
        <w:pStyle w:val="ConsPlusNonformat"/>
        <w:jc w:val="both"/>
      </w:pPr>
      <w:r>
        <w:t>│          Серия 40 N ХХХХХХ          │              (адрес)              │</w:t>
      </w:r>
    </w:p>
    <w:p w:rsidR="00522FE2" w:rsidRDefault="00522FE2">
      <w:pPr>
        <w:pStyle w:val="ConsPlusNonformat"/>
        <w:jc w:val="both"/>
      </w:pPr>
      <w:r>
        <w:t>│                                     │                                   │</w:t>
      </w:r>
    </w:p>
    <w:p w:rsidR="00522FE2" w:rsidRDefault="00522FE2">
      <w:pPr>
        <w:pStyle w:val="ConsPlusNonformat"/>
        <w:jc w:val="both"/>
      </w:pPr>
      <w:r>
        <w:t>│Марка, модель _______________________│___________________________________│</w:t>
      </w:r>
    </w:p>
    <w:p w:rsidR="00522FE2" w:rsidRDefault="00522FE2">
      <w:pPr>
        <w:pStyle w:val="ConsPlusNonformat"/>
        <w:jc w:val="both"/>
      </w:pPr>
      <w:r>
        <w:t>│Государственный                      │(документ, удостоверяющий личность)│</w:t>
      </w:r>
    </w:p>
    <w:p w:rsidR="00522FE2" w:rsidRDefault="00522FE2">
      <w:pPr>
        <w:pStyle w:val="ConsPlusNonformat"/>
        <w:jc w:val="both"/>
      </w:pPr>
      <w:r>
        <w:t>│регистрационный знак (номер) ________│           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│ИНН _______________________________│</w:t>
      </w:r>
    </w:p>
    <w:p w:rsidR="00522FE2" w:rsidRDefault="00522FE2">
      <w:pPr>
        <w:pStyle w:val="ConsPlusNonformat"/>
        <w:jc w:val="both"/>
      </w:pPr>
      <w:r>
        <w:t>│Выдано           "___" _____ 20  года│           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│________________ ________ _________│</w:t>
      </w:r>
    </w:p>
    <w:p w:rsidR="00522FE2" w:rsidRDefault="00522FE2">
      <w:pPr>
        <w:pStyle w:val="ConsPlusNonformat"/>
        <w:jc w:val="both"/>
      </w:pPr>
      <w:r>
        <w:t>│Действительно до "___" _____ 20  года│(должность лица, (Ф.И.О.) (подпись)│</w:t>
      </w:r>
    </w:p>
    <w:p w:rsidR="00522FE2" w:rsidRDefault="00522FE2">
      <w:pPr>
        <w:pStyle w:val="ConsPlusNonformat"/>
        <w:jc w:val="both"/>
      </w:pPr>
      <w:r>
        <w:t>│                                     │выдавшего  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│разрешение)                        │</w:t>
      </w:r>
    </w:p>
    <w:p w:rsidR="00522FE2" w:rsidRDefault="00522FE2">
      <w:pPr>
        <w:pStyle w:val="ConsPlusNonformat"/>
        <w:jc w:val="both"/>
      </w:pPr>
      <w:r>
        <w:t>│                                     │М.П.                               │</w:t>
      </w:r>
    </w:p>
    <w:p w:rsidR="00522FE2" w:rsidRDefault="00522FE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>Примечание:</w:t>
      </w:r>
    </w:p>
    <w:p w:rsidR="00522FE2" w:rsidRDefault="00522FE2">
      <w:pPr>
        <w:pStyle w:val="ConsPlusNormal"/>
        <w:ind w:firstLine="540"/>
        <w:jc w:val="both"/>
      </w:pPr>
      <w:r>
        <w:t xml:space="preserve">заполнение формы разрешения осуществляется в соответствии с </w:t>
      </w:r>
      <w:hyperlink r:id="rId21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2. Оборотная сторона бланка разрешения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>Оборотная сторона бланка разрешения не заполняется.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3. Технические характеристики бланка разрешения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>Разрешение является защищенной от подделок полиграфической продукцией уровня "Б" и изготавливается по единому образцу.</w:t>
      </w:r>
    </w:p>
    <w:p w:rsidR="00522FE2" w:rsidRDefault="00522FE2">
      <w:pPr>
        <w:pStyle w:val="ConsPlusNormal"/>
        <w:ind w:firstLine="540"/>
        <w:jc w:val="both"/>
      </w:pPr>
      <w:r>
        <w:t>Формат оформления бланка - 210 x 75 мм. На расстоянии 105 мм от левого края бланка проходит линия сгиба бланка высотой 75 мм.</w:t>
      </w:r>
    </w:p>
    <w:p w:rsidR="00522FE2" w:rsidRDefault="00522FE2">
      <w:pPr>
        <w:pStyle w:val="ConsPlusNormal"/>
        <w:ind w:firstLine="540"/>
        <w:jc w:val="both"/>
      </w:pPr>
      <w:r>
        <w:t>Бланк отпечатан светостойкими красками на бумаге плотностью 100 г/кв. м с содержанием хлопкового волокна не менее 25%.</w:t>
      </w:r>
    </w:p>
    <w:p w:rsidR="00522FE2" w:rsidRDefault="00522FE2">
      <w:pPr>
        <w:pStyle w:val="ConsPlusNormal"/>
        <w:ind w:firstLine="540"/>
        <w:jc w:val="both"/>
      </w:pPr>
      <w:r>
        <w:t>Фон отпечатан двойной сеткой переменного шага со связанным рисунком, каждая из которых с ирисовым раскатом (светло-зеленый - светло-красный - светло-зеленый).</w:t>
      </w:r>
    </w:p>
    <w:p w:rsidR="00522FE2" w:rsidRDefault="00522FE2">
      <w:pPr>
        <w:pStyle w:val="ConsPlusNormal"/>
        <w:ind w:firstLine="540"/>
        <w:jc w:val="both"/>
      </w:pPr>
      <w:r>
        <w:t>Бланк имеет следующую защиту: двойная нераппортная сетка, каждая из которых с ирисовым раскатом; при печати используются краски со свечением под ультрафиолетовым излучением (невидимый люминофор); микротекст; гильоширные элементы; шестизначная нумерация, выполненная высоким способом печати.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right"/>
      </w:pPr>
      <w:r>
        <w:t>Приложение N 2</w:t>
      </w:r>
    </w:p>
    <w:p w:rsidR="00522FE2" w:rsidRDefault="00522FE2">
      <w:pPr>
        <w:pStyle w:val="ConsPlusNormal"/>
        <w:jc w:val="right"/>
      </w:pPr>
      <w:r>
        <w:t>к Постановлению</w:t>
      </w:r>
    </w:p>
    <w:p w:rsidR="00522FE2" w:rsidRDefault="00522FE2">
      <w:pPr>
        <w:pStyle w:val="ConsPlusNormal"/>
        <w:jc w:val="right"/>
      </w:pPr>
      <w:r>
        <w:t>Правительства Калужской области</w:t>
      </w:r>
    </w:p>
    <w:p w:rsidR="00522FE2" w:rsidRDefault="00522FE2">
      <w:pPr>
        <w:pStyle w:val="ConsPlusNormal"/>
        <w:jc w:val="right"/>
      </w:pPr>
      <w:r>
        <w:t>от 12 августа 2011 г. N 443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Title"/>
        <w:jc w:val="center"/>
      </w:pPr>
      <w:bookmarkStart w:id="1" w:name="P111"/>
      <w:bookmarkEnd w:id="1"/>
      <w:r>
        <w:t>ПОРЯДОК</w:t>
      </w:r>
    </w:p>
    <w:p w:rsidR="00522FE2" w:rsidRDefault="00522FE2">
      <w:pPr>
        <w:pStyle w:val="ConsPlusTitle"/>
        <w:jc w:val="center"/>
      </w:pPr>
      <w:r>
        <w:t>ВЫДАЧИ РАЗРЕШЕНИЯ И ПЕРЕОФОРМЛЕНИЯ РАЗРЕШЕНИЯ</w:t>
      </w:r>
    </w:p>
    <w:p w:rsidR="00522FE2" w:rsidRDefault="00522FE2">
      <w:pPr>
        <w:pStyle w:val="ConsPlusTitle"/>
        <w:jc w:val="center"/>
      </w:pPr>
      <w:r>
        <w:t>НА ОСУЩЕСТВЛЕНИЕ ДЕЯТЕЛЬНОСТИ ПО ПЕРЕВОЗКЕ ПАССАЖИРОВ</w:t>
      </w:r>
    </w:p>
    <w:p w:rsidR="00522FE2" w:rsidRDefault="00522FE2">
      <w:pPr>
        <w:pStyle w:val="ConsPlusTitle"/>
        <w:jc w:val="center"/>
      </w:pPr>
      <w:r>
        <w:t>И БАГАЖА ЛЕГКОВЫМ ТАКСИ</w:t>
      </w:r>
    </w:p>
    <w:p w:rsidR="00522FE2" w:rsidRDefault="00522FE2">
      <w:pPr>
        <w:pStyle w:val="ConsPlusNormal"/>
        <w:jc w:val="center"/>
      </w:pPr>
      <w:r>
        <w:t>Список изменяющих документов</w:t>
      </w:r>
    </w:p>
    <w:p w:rsidR="00522FE2" w:rsidRDefault="00522FE2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22FE2" w:rsidRDefault="00522FE2">
      <w:pPr>
        <w:pStyle w:val="ConsPlusNormal"/>
        <w:jc w:val="center"/>
      </w:pPr>
      <w:r>
        <w:t xml:space="preserve">от 29.04.2013 </w:t>
      </w:r>
      <w:hyperlink r:id="rId22" w:history="1">
        <w:r>
          <w:rPr>
            <w:color w:val="0000FF"/>
          </w:rPr>
          <w:t>N 228</w:t>
        </w:r>
      </w:hyperlink>
      <w:r>
        <w:t xml:space="preserve">, от 01.08.2013 </w:t>
      </w:r>
      <w:hyperlink r:id="rId23" w:history="1">
        <w:r>
          <w:rPr>
            <w:color w:val="0000FF"/>
          </w:rPr>
          <w:t>N 390</w:t>
        </w:r>
      </w:hyperlink>
      <w:r>
        <w:t>,</w:t>
      </w:r>
    </w:p>
    <w:p w:rsidR="00522FE2" w:rsidRDefault="00522FE2">
      <w:pPr>
        <w:pStyle w:val="ConsPlusNormal"/>
        <w:jc w:val="center"/>
      </w:pPr>
      <w:r>
        <w:t xml:space="preserve">от 27.12.2013 </w:t>
      </w:r>
      <w:hyperlink r:id="rId24" w:history="1">
        <w:r>
          <w:rPr>
            <w:color w:val="0000FF"/>
          </w:rPr>
          <w:t>N 737</w:t>
        </w:r>
      </w:hyperlink>
      <w:r>
        <w:t>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1. Общие положения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 xml:space="preserve">1.1. Порядок выдачи разрешения и переоформления разрешения на осуществление деятельности по перевозке пассажиров и багажа легковым такси (далее - Порядок) разработан в соответствии со </w:t>
      </w:r>
      <w:hyperlink r:id="rId25" w:history="1">
        <w:r>
          <w:rPr>
            <w:color w:val="0000FF"/>
          </w:rPr>
          <w:t>статьей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 и определяет механизм выдачи и переоформления разрешений на осуществление деятельности по перевозке пассажиров и багажа легковым такси на территории Калужской области.</w:t>
      </w:r>
    </w:p>
    <w:p w:rsidR="00522FE2" w:rsidRDefault="00522FE2">
      <w:pPr>
        <w:pStyle w:val="ConsPlusNormal"/>
        <w:ind w:firstLine="540"/>
        <w:jc w:val="both"/>
      </w:pPr>
      <w:r>
        <w:t>1.2. Выдача и переоформление разрешения на осуществление деятельности по перевозке пассажиров и багажа легковым такси (далее - разрешение) производится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</w:p>
    <w:p w:rsidR="00522FE2" w:rsidRDefault="00522FE2">
      <w:pPr>
        <w:pStyle w:val="ConsPlusNormal"/>
        <w:ind w:firstLine="540"/>
        <w:jc w:val="both"/>
      </w:pPr>
      <w:r>
        <w:t>1.3. Подача заявления и документов на выдачу разрешения и переоформление разрешения осуществляется лично заявителем либо его уполномоченным представителем в уполномоченный орган непосредственно либо через многофункциональный центр предоставления государственных и муниципальных услуг Калужской области (далее - многофункциональный центр) с учетом режима работы.</w:t>
      </w:r>
    </w:p>
    <w:p w:rsidR="00522FE2" w:rsidRDefault="00522FE2">
      <w:pPr>
        <w:pStyle w:val="ConsPlusNormal"/>
        <w:ind w:firstLine="540"/>
        <w:jc w:val="both"/>
      </w:pPr>
      <w:r>
        <w:lastRenderedPageBreak/>
        <w:t>1.4. Выдача и переоформление разрешения осуществляется по адресу уполномоченного органа либо многофункционального центра.</w:t>
      </w:r>
    </w:p>
    <w:p w:rsidR="00522FE2" w:rsidRDefault="00522FE2">
      <w:pPr>
        <w:pStyle w:val="ConsPlusNormal"/>
        <w:ind w:firstLine="540"/>
        <w:jc w:val="both"/>
      </w:pPr>
      <w:r>
        <w:t xml:space="preserve">1.5. При подаче заявления в форме электронного документа с использованием регионального портала государственных и муниципальных услуг вместе с ним представляются предусмотренные </w:t>
      </w:r>
      <w:hyperlink r:id="rId26" w:history="1">
        <w:r>
          <w:rPr>
            <w:color w:val="0000FF"/>
          </w:rPr>
          <w:t>подпунктом 1.2 пункта 1 статьи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 (далее - Федеральный закон) документы в электронной форме.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2. Выдача разрешения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bookmarkStart w:id="2" w:name="P130"/>
      <w:bookmarkEnd w:id="2"/>
      <w:r>
        <w:t xml:space="preserve">2.1. Разрешение выдается уполномоченным органом непосредственно либо через многофункциональный центр юридическому лицу или индивидуальному предпринимателю после рассмотрения заявления, составленного и подписанного с учетом требований </w:t>
      </w:r>
      <w:hyperlink r:id="rId27" w:history="1">
        <w:r>
          <w:rPr>
            <w:color w:val="0000FF"/>
          </w:rPr>
          <w:t>подпункта 1.1 пункта 1 статьи 9</w:t>
        </w:r>
      </w:hyperlink>
      <w:r>
        <w:t xml:space="preserve"> Федерального закона, с приложением пакета документов, указанных в </w:t>
      </w:r>
      <w:hyperlink r:id="rId28" w:history="1">
        <w:r>
          <w:rPr>
            <w:color w:val="0000FF"/>
          </w:rPr>
          <w:t>подпункте 1.2 пункта 1 статьи 9</w:t>
        </w:r>
      </w:hyperlink>
      <w:r>
        <w:t xml:space="preserve"> Федерального закона, и с учетом требований </w:t>
      </w:r>
      <w:hyperlink r:id="rId29" w:history="1">
        <w:r>
          <w:rPr>
            <w:color w:val="0000FF"/>
          </w:rPr>
          <w:t>пункта 2</w:t>
        </w:r>
      </w:hyperlink>
      <w:r>
        <w:t xml:space="preserve"> и </w:t>
      </w:r>
      <w:hyperlink r:id="rId30" w:history="1">
        <w:r>
          <w:rPr>
            <w:color w:val="0000FF"/>
          </w:rPr>
          <w:t>пункта 16 статьи 9</w:t>
        </w:r>
      </w:hyperlink>
      <w:r>
        <w:t xml:space="preserve"> Федерального закона.</w:t>
      </w:r>
    </w:p>
    <w:p w:rsidR="00522FE2" w:rsidRDefault="00522FE2">
      <w:pPr>
        <w:pStyle w:val="ConsPlusNormal"/>
        <w:jc w:val="both"/>
      </w:pPr>
      <w:r>
        <w:t xml:space="preserve">(пп. 2.1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01.08.2013 N 390)</w:t>
      </w:r>
    </w:p>
    <w:p w:rsidR="00522FE2" w:rsidRDefault="00522FE2">
      <w:pPr>
        <w:pStyle w:val="ConsPlusNormal"/>
        <w:ind w:firstLine="540"/>
        <w:jc w:val="both"/>
      </w:pPr>
      <w:r>
        <w:t>2.2. Разрешение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качестве легкового такси, может быть выдано только одно разрешение.</w:t>
      </w:r>
    </w:p>
    <w:p w:rsidR="00522FE2" w:rsidRDefault="00522FE2">
      <w:pPr>
        <w:pStyle w:val="ConsPlusNormal"/>
        <w:ind w:firstLine="540"/>
        <w:jc w:val="both"/>
      </w:pPr>
      <w:bookmarkStart w:id="3" w:name="P133"/>
      <w:bookmarkEnd w:id="3"/>
      <w:r>
        <w:t xml:space="preserve">2.3. Юридическое лицо или индивидуальный предприниматель, подавший заявление на два и более транспортных средства, представляет документы, указанные в </w:t>
      </w:r>
      <w:hyperlink w:anchor="P130" w:history="1">
        <w:r>
          <w:rPr>
            <w:color w:val="0000FF"/>
          </w:rPr>
          <w:t>подпункте 2.1 раздела 2</w:t>
        </w:r>
      </w:hyperlink>
      <w:r>
        <w:t xml:space="preserve"> настоящего Порядка, на каждое транспортное средство.</w:t>
      </w:r>
    </w:p>
    <w:p w:rsidR="00522FE2" w:rsidRDefault="00522FE2">
      <w:pPr>
        <w:pStyle w:val="ConsPlusNormal"/>
        <w:ind w:firstLine="540"/>
        <w:jc w:val="both"/>
      </w:pPr>
      <w:r>
        <w:t>2.4. Уполномоченный орган выдает разрешение в течение десяти рабочих дней с даты подачи заявления. Через многофункциональный центр разрешение выдается в течение пятнадцати рабочих дней с даты подачи заявления.</w:t>
      </w:r>
    </w:p>
    <w:p w:rsidR="00522FE2" w:rsidRDefault="00522FE2">
      <w:pPr>
        <w:pStyle w:val="ConsPlusNormal"/>
        <w:ind w:firstLine="540"/>
        <w:jc w:val="both"/>
      </w:pPr>
      <w:bookmarkStart w:id="4" w:name="P135"/>
      <w:bookmarkEnd w:id="4"/>
      <w:r>
        <w:t xml:space="preserve">2.5. Уполномоченный орган принимает решение об отказе в выдаче разрешения в случае, предусмотренном </w:t>
      </w:r>
      <w:hyperlink r:id="rId32" w:history="1">
        <w:r>
          <w:rPr>
            <w:color w:val="0000FF"/>
          </w:rPr>
          <w:t>подпунктом 2.1 пункта 2 статьи 9</w:t>
        </w:r>
      </w:hyperlink>
      <w:r>
        <w:t xml:space="preserve"> Федерального закона.</w:t>
      </w:r>
    </w:p>
    <w:p w:rsidR="00522FE2" w:rsidRDefault="00522FE2">
      <w:pPr>
        <w:pStyle w:val="ConsPlusNormal"/>
        <w:ind w:firstLine="540"/>
        <w:jc w:val="both"/>
      </w:pPr>
      <w:r>
        <w:t>2.6.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отказа.</w:t>
      </w:r>
    </w:p>
    <w:p w:rsidR="00522FE2" w:rsidRDefault="00522FE2">
      <w:pPr>
        <w:pStyle w:val="ConsPlusNormal"/>
        <w:ind w:firstLine="540"/>
        <w:jc w:val="both"/>
      </w:pPr>
      <w:r>
        <w:t>2.7. При получении уведомления об отказе в выдаче разрешения юридическое лицо или индивидуальный предприниматель вправе повторно обратиться в уполномоченный орган либо многофункциональный центр за выдачей разрешения, устранив указанные уполномоченным органом недостатки.</w:t>
      </w:r>
    </w:p>
    <w:p w:rsidR="00522FE2" w:rsidRDefault="00522FE2">
      <w:pPr>
        <w:pStyle w:val="ConsPlusNormal"/>
        <w:ind w:firstLine="540"/>
        <w:jc w:val="both"/>
      </w:pPr>
      <w:r>
        <w:t>2.8. Оригиналы и дубликаты разрешений подписываются руководителем уполномоченного органа или уполномоченным им должностным лицом и заверяются печатью.</w:t>
      </w:r>
    </w:p>
    <w:p w:rsidR="00522FE2" w:rsidRDefault="00522FE2">
      <w:pPr>
        <w:pStyle w:val="ConsPlusNormal"/>
        <w:ind w:firstLine="540"/>
        <w:jc w:val="both"/>
      </w:pPr>
      <w:r>
        <w:t>2.9.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 легковым такси, утраты правовых оснований владения транспортным средством, используемым в качестве легкового такси, перевозчик уведомляет об этом уполномоченный орган и сдает в уполномоченный орган полученные разрешения в срок, не превышающий 10 дней со дня возникновения указанных обстоятельств.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center"/>
      </w:pPr>
      <w:r>
        <w:t>3. Переоформление разрешения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 xml:space="preserve">3.1. Переоформление разрешения осуществляется уполномоченным органом в случаях, предусмотренных </w:t>
      </w:r>
      <w:hyperlink r:id="rId33" w:history="1">
        <w:r>
          <w:rPr>
            <w:color w:val="0000FF"/>
          </w:rPr>
          <w:t>пунктом 5 статьи 9</w:t>
        </w:r>
      </w:hyperlink>
      <w:r>
        <w:t xml:space="preserve"> Федерального закона.</w:t>
      </w:r>
    </w:p>
    <w:p w:rsidR="00522FE2" w:rsidRDefault="00522FE2">
      <w:pPr>
        <w:pStyle w:val="ConsPlusNormal"/>
        <w:ind w:firstLine="540"/>
        <w:jc w:val="both"/>
      </w:pPr>
      <w:r>
        <w:t xml:space="preserve">3.2. Для решения вопроса о переоформлении разрешения юридическое лицо или индивидуальный предприниматель представляет в уполномоченный орган непосредственно либо через многофункциональный центр документы, указанные в </w:t>
      </w:r>
      <w:hyperlink w:anchor="P130" w:history="1">
        <w:r>
          <w:rPr>
            <w:color w:val="0000FF"/>
          </w:rPr>
          <w:t>пункте 2.1 раздела 2</w:t>
        </w:r>
      </w:hyperlink>
      <w:r>
        <w:t xml:space="preserve"> настоящего </w:t>
      </w:r>
      <w:r>
        <w:lastRenderedPageBreak/>
        <w:t xml:space="preserve">Порядка, в соответствии с </w:t>
      </w:r>
      <w:hyperlink w:anchor="P133" w:history="1">
        <w:r>
          <w:rPr>
            <w:color w:val="0000FF"/>
          </w:rPr>
          <w:t>пунктом 2.3 раздела 2</w:t>
        </w:r>
      </w:hyperlink>
      <w:r>
        <w:t xml:space="preserve"> настоящего Порядка.</w:t>
      </w:r>
    </w:p>
    <w:p w:rsidR="00522FE2" w:rsidRDefault="00522FE2">
      <w:pPr>
        <w:pStyle w:val="ConsPlusNormal"/>
        <w:ind w:firstLine="540"/>
        <w:jc w:val="both"/>
      </w:pPr>
      <w:r>
        <w:t>3.3. Уполномоченный орган выдает переоформленное разрешение в течение десяти рабочих дней с даты подачи заявления. Через многофункциональный центр переоформленное разрешение выдается в течение пятнадцати рабочих дней с даты подачи заявления.</w:t>
      </w:r>
    </w:p>
    <w:p w:rsidR="00522FE2" w:rsidRDefault="00522FE2">
      <w:pPr>
        <w:pStyle w:val="ConsPlusNormal"/>
        <w:ind w:firstLine="540"/>
        <w:jc w:val="both"/>
      </w:pPr>
      <w:r>
        <w:t xml:space="preserve">3.4.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27.12.2013 N 737.</w:t>
      </w:r>
    </w:p>
    <w:p w:rsidR="00522FE2" w:rsidRDefault="00522FE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3.4</w:t>
        </w:r>
      </w:hyperlink>
      <w:r>
        <w:t xml:space="preserve">. Уполномоченный орган принимает решение об отказе в переоформлении разрешения в случае, предусмотренном в </w:t>
      </w:r>
      <w:hyperlink w:anchor="P135" w:history="1">
        <w:r>
          <w:rPr>
            <w:color w:val="0000FF"/>
          </w:rPr>
          <w:t>пункте 2.5 раздела 2</w:t>
        </w:r>
      </w:hyperlink>
      <w:r>
        <w:t xml:space="preserve"> настоящего Порядка.</w:t>
      </w:r>
    </w:p>
    <w:p w:rsidR="00522FE2" w:rsidRDefault="00522FE2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3.5</w:t>
        </w:r>
      </w:hyperlink>
      <w:r>
        <w:t>. Уведомление об отказе в переоформлении разрешения направляется уполномоченным органом юридическому лицу или индивидуальному предпринимателю в течение трех рабочих дней с момента вынесения решения с мотивированным обоснованием причин отказа.</w:t>
      </w:r>
    </w:p>
    <w:p w:rsidR="00522FE2" w:rsidRDefault="00522FE2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3.6</w:t>
        </w:r>
      </w:hyperlink>
      <w:r>
        <w:t>. При получении уведомления об отказе в переоформлении разрешения юридическое лицо или индивидуальный предприниматель вправе повторно обратиться в уполномоченный орган непосредственно либо через многофункциональный центр за переоформлением разрешения, устранив указанные уполномоченным органом недостатки.</w:t>
      </w:r>
    </w:p>
    <w:p w:rsidR="00522FE2" w:rsidRDefault="00522FE2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3.7</w:t>
        </w:r>
      </w:hyperlink>
      <w:r>
        <w:t>. Переоформленное разрешение действительно в пределах срока действия первоначально выданного разрешения.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right"/>
      </w:pPr>
      <w:r>
        <w:t>Приложение N 3</w:t>
      </w:r>
    </w:p>
    <w:p w:rsidR="00522FE2" w:rsidRDefault="00522FE2">
      <w:pPr>
        <w:pStyle w:val="ConsPlusNormal"/>
        <w:jc w:val="right"/>
      </w:pPr>
      <w:r>
        <w:t>к Постановлению</w:t>
      </w:r>
    </w:p>
    <w:p w:rsidR="00522FE2" w:rsidRDefault="00522FE2">
      <w:pPr>
        <w:pStyle w:val="ConsPlusNormal"/>
        <w:jc w:val="right"/>
      </w:pPr>
      <w:r>
        <w:t>Правительства Калужской области</w:t>
      </w:r>
    </w:p>
    <w:p w:rsidR="00522FE2" w:rsidRDefault="00522FE2">
      <w:pPr>
        <w:pStyle w:val="ConsPlusNormal"/>
        <w:jc w:val="right"/>
      </w:pPr>
      <w:r>
        <w:t>от 12 августа 2011 г. N 443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Title"/>
        <w:jc w:val="center"/>
      </w:pPr>
      <w:bookmarkStart w:id="5" w:name="P161"/>
      <w:bookmarkEnd w:id="5"/>
      <w:r>
        <w:t>ПОРЯДОК</w:t>
      </w:r>
    </w:p>
    <w:p w:rsidR="00522FE2" w:rsidRDefault="00522FE2">
      <w:pPr>
        <w:pStyle w:val="ConsPlusTitle"/>
        <w:jc w:val="center"/>
      </w:pPr>
      <w:r>
        <w:t>ВЕДЕНИЯ РЕЕСТРА ВЫДАННЫХ РАЗРЕШЕНИЙ НА ОСУЩЕСТВЛЕНИЕ</w:t>
      </w:r>
    </w:p>
    <w:p w:rsidR="00522FE2" w:rsidRDefault="00522FE2">
      <w:pPr>
        <w:pStyle w:val="ConsPlusTitle"/>
        <w:jc w:val="center"/>
      </w:pPr>
      <w:r>
        <w:t>ДЕЯТЕЛЬНОСТИ ПО ПЕРЕВОЗКЕ ПАССАЖИРОВ И БАГАЖА ЛЕГКОВЫМ ТАКСИ</w:t>
      </w:r>
    </w:p>
    <w:p w:rsidR="00522FE2" w:rsidRDefault="00522FE2">
      <w:pPr>
        <w:pStyle w:val="ConsPlusNormal"/>
        <w:jc w:val="center"/>
      </w:pPr>
      <w:r>
        <w:t>Список изменяющих документов</w:t>
      </w:r>
    </w:p>
    <w:p w:rsidR="00522FE2" w:rsidRDefault="00522FE2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22FE2" w:rsidRDefault="00522FE2">
      <w:pPr>
        <w:pStyle w:val="ConsPlusNormal"/>
        <w:jc w:val="center"/>
      </w:pPr>
      <w:r>
        <w:t xml:space="preserve">от 25.09.2012 </w:t>
      </w:r>
      <w:hyperlink r:id="rId39" w:history="1">
        <w:r>
          <w:rPr>
            <w:color w:val="0000FF"/>
          </w:rPr>
          <w:t>N 481</w:t>
        </w:r>
      </w:hyperlink>
      <w:r>
        <w:t xml:space="preserve">, от 29.04.2013 </w:t>
      </w:r>
      <w:hyperlink r:id="rId40" w:history="1">
        <w:r>
          <w:rPr>
            <w:color w:val="0000FF"/>
          </w:rPr>
          <w:t>N 228</w:t>
        </w:r>
      </w:hyperlink>
      <w:r>
        <w:t>,</w:t>
      </w:r>
    </w:p>
    <w:p w:rsidR="00522FE2" w:rsidRDefault="00522FE2">
      <w:pPr>
        <w:pStyle w:val="ConsPlusNormal"/>
        <w:jc w:val="center"/>
      </w:pPr>
      <w:r>
        <w:t xml:space="preserve">от 27.12.2013 </w:t>
      </w:r>
      <w:hyperlink r:id="rId41" w:history="1">
        <w:r>
          <w:rPr>
            <w:color w:val="0000FF"/>
          </w:rPr>
          <w:t>N 737</w:t>
        </w:r>
      </w:hyperlink>
      <w:r>
        <w:t>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>1. Реестр выданных разрешений на осуществление деятельности по перевозке пассажиров и багажа легковым такси (далее - реестр, разрешение) ведется уполномоченным органом.</w:t>
      </w:r>
    </w:p>
    <w:p w:rsidR="00522FE2" w:rsidRDefault="00522FE2">
      <w:pPr>
        <w:pStyle w:val="ConsPlusNormal"/>
        <w:ind w:firstLine="540"/>
        <w:jc w:val="both"/>
      </w:pPr>
      <w:r>
        <w:t>2. Уполномоченный орган обеспечивает размещение реестра на официальном сайте органов власти Калужской области.</w:t>
      </w:r>
    </w:p>
    <w:p w:rsidR="00522FE2" w:rsidRDefault="00522FE2">
      <w:pPr>
        <w:pStyle w:val="ConsPlusNormal"/>
        <w:ind w:firstLine="540"/>
        <w:jc w:val="both"/>
      </w:pPr>
      <w:r>
        <w:t>3. Уполномоченный орган в течение одного рабочего дня после выдачи разрешения, дубликата разрешения или переоформления разрешения:</w:t>
      </w:r>
    </w:p>
    <w:p w:rsidR="00522FE2" w:rsidRDefault="00522FE2">
      <w:pPr>
        <w:pStyle w:val="ConsPlusNormal"/>
        <w:ind w:firstLine="540"/>
        <w:jc w:val="both"/>
      </w:pPr>
      <w:bookmarkStart w:id="6" w:name="P172"/>
      <w:bookmarkEnd w:id="6"/>
      <w:r>
        <w:t>3.1. Вносит в реестр информацию о выданных разрешениях:</w:t>
      </w:r>
    </w:p>
    <w:p w:rsidR="00522FE2" w:rsidRDefault="00522FE2">
      <w:pPr>
        <w:pStyle w:val="ConsPlusNormal"/>
        <w:ind w:firstLine="540"/>
        <w:jc w:val="both"/>
      </w:pPr>
      <w:r>
        <w:t>- регистрационный номер бланка разрешения;</w:t>
      </w:r>
    </w:p>
    <w:p w:rsidR="00522FE2" w:rsidRDefault="00522FE2">
      <w:pPr>
        <w:pStyle w:val="ConsPlusNormal"/>
        <w:ind w:firstLine="540"/>
        <w:jc w:val="both"/>
      </w:pPr>
      <w:r>
        <w:t>- номер выданного разрешения;</w:t>
      </w:r>
    </w:p>
    <w:p w:rsidR="00522FE2" w:rsidRDefault="00522FE2">
      <w:pPr>
        <w:pStyle w:val="ConsPlusNormal"/>
        <w:ind w:firstLine="540"/>
        <w:jc w:val="both"/>
      </w:pPr>
      <w:r>
        <w:t>- дата выдачи разрешения;</w:t>
      </w:r>
    </w:p>
    <w:p w:rsidR="00522FE2" w:rsidRDefault="00522FE2">
      <w:pPr>
        <w:pStyle w:val="ConsPlusNormal"/>
        <w:ind w:firstLine="540"/>
        <w:jc w:val="both"/>
      </w:pPr>
      <w:r>
        <w:t>- срок действия разрешения;</w:t>
      </w:r>
    </w:p>
    <w:p w:rsidR="00522FE2" w:rsidRDefault="00522FE2">
      <w:pPr>
        <w:pStyle w:val="ConsPlusNormal"/>
        <w:ind w:firstLine="540"/>
        <w:jc w:val="both"/>
      </w:pPr>
      <w:r>
        <w:t>- полное и (если имеется) сокращенное название, в том числе фирменное наименование, и организационно-правовая форма юридического лица, фамилия, имя и (если имеется) отчество индивидуального предпринимателя;</w:t>
      </w:r>
    </w:p>
    <w:p w:rsidR="00522FE2" w:rsidRDefault="00522FE2">
      <w:pPr>
        <w:pStyle w:val="ConsPlusNormal"/>
        <w:ind w:firstLine="540"/>
        <w:jc w:val="both"/>
      </w:pPr>
      <w:r>
        <w:t>- марка, модель транспортного средства;</w:t>
      </w:r>
    </w:p>
    <w:p w:rsidR="00522FE2" w:rsidRDefault="00522FE2">
      <w:pPr>
        <w:pStyle w:val="ConsPlusNormal"/>
        <w:ind w:firstLine="540"/>
        <w:jc w:val="both"/>
      </w:pPr>
      <w:r>
        <w:t>- государственный регистрационный знак (номер) транспортного средства.</w:t>
      </w:r>
    </w:p>
    <w:p w:rsidR="00522FE2" w:rsidRDefault="00522FE2">
      <w:pPr>
        <w:pStyle w:val="ConsPlusNormal"/>
        <w:ind w:firstLine="540"/>
        <w:jc w:val="both"/>
      </w:pPr>
      <w:r>
        <w:t xml:space="preserve">3.2. Вносит в реестр информацию, указанную в </w:t>
      </w:r>
      <w:hyperlink w:anchor="P172" w:history="1">
        <w:r>
          <w:rPr>
            <w:color w:val="0000FF"/>
          </w:rPr>
          <w:t>пункте 3.1</w:t>
        </w:r>
      </w:hyperlink>
      <w:r>
        <w:t xml:space="preserve"> настоящего Порядка, о переоформлении разрешений с отметкой "ПЕРЕОФОРМЛЕНИЕ".</w:t>
      </w:r>
    </w:p>
    <w:p w:rsidR="00522FE2" w:rsidRDefault="00522FE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27.12.2013 N 737)</w:t>
      </w:r>
    </w:p>
    <w:p w:rsidR="00522FE2" w:rsidRDefault="00522FE2">
      <w:pPr>
        <w:pStyle w:val="ConsPlusNormal"/>
        <w:ind w:firstLine="540"/>
        <w:jc w:val="both"/>
      </w:pPr>
      <w:r>
        <w:t xml:space="preserve">3.3. Делает отметку "ДУБЛИКАТ" в записи, соответствующей выданному дубликату </w:t>
      </w:r>
      <w:r>
        <w:lastRenderedPageBreak/>
        <w:t>разрешения, с указанием даты выдачи дубликата.</w:t>
      </w:r>
    </w:p>
    <w:p w:rsidR="00522FE2" w:rsidRDefault="00522FE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27.12.2013 N 737)</w:t>
      </w:r>
    </w:p>
    <w:p w:rsidR="00522FE2" w:rsidRDefault="00522FE2">
      <w:pPr>
        <w:pStyle w:val="ConsPlusNormal"/>
        <w:ind w:firstLine="540"/>
        <w:jc w:val="both"/>
      </w:pPr>
      <w:r>
        <w:t>4. Уполномоченный орган в течение трех дней со дня принятия решения о приостановлении действия разрешения или об отзыве (аннулировании) разрешения:</w:t>
      </w:r>
    </w:p>
    <w:p w:rsidR="00522FE2" w:rsidRDefault="00522FE2">
      <w:pPr>
        <w:pStyle w:val="ConsPlusNormal"/>
        <w:ind w:firstLine="540"/>
        <w:jc w:val="both"/>
      </w:pPr>
      <w:r>
        <w:t>4.1. Делает отметку "ПРИОСТАНОВЛЕНО" в записи, соответствующей выданному разрешению, с указанием даты приостановления разрешения.</w:t>
      </w:r>
    </w:p>
    <w:p w:rsidR="00522FE2" w:rsidRDefault="00522FE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27.12.2013 N 737)</w:t>
      </w:r>
    </w:p>
    <w:p w:rsidR="00522FE2" w:rsidRDefault="00522FE2">
      <w:pPr>
        <w:pStyle w:val="ConsPlusNormal"/>
        <w:ind w:firstLine="540"/>
        <w:jc w:val="both"/>
      </w:pPr>
      <w:r>
        <w:t>4.2. Делает отметку "АННУЛИРОВАНО" в записи, соответствующей выданному разрешению, с указанием даты и причины отзыва (аннулирования) разрешения.</w:t>
      </w:r>
    </w:p>
    <w:p w:rsidR="00522FE2" w:rsidRDefault="00522FE2">
      <w:pPr>
        <w:pStyle w:val="ConsPlusNormal"/>
        <w:ind w:firstLine="540"/>
        <w:jc w:val="both"/>
      </w:pPr>
      <w:r>
        <w:t>5. Юридическое лицо или индивидуальный предприниматель вправе сдать ранее выданное разрешение до истечения срока его действия с уведомлением уполномоченного органа.</w:t>
      </w:r>
    </w:p>
    <w:p w:rsidR="00522FE2" w:rsidRDefault="00522FE2">
      <w:pPr>
        <w:pStyle w:val="ConsPlusNormal"/>
        <w:ind w:firstLine="540"/>
        <w:jc w:val="both"/>
      </w:pPr>
      <w:r>
        <w:t>5.1. Уведомление может быть направлено в уполномоченный орган заказным почтовым отправлением с уведомлением о вручении, представлено заявителем лично, а также через уполномоченного представителя.</w:t>
      </w:r>
    </w:p>
    <w:p w:rsidR="00522FE2" w:rsidRDefault="00522FE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27.12.2013 N 737)</w:t>
      </w:r>
    </w:p>
    <w:p w:rsidR="00522FE2" w:rsidRDefault="00522FE2">
      <w:pPr>
        <w:pStyle w:val="ConsPlusNormal"/>
        <w:ind w:firstLine="540"/>
        <w:jc w:val="both"/>
      </w:pPr>
      <w:r>
        <w:t>5.2. Уполномоченный орган в течение десяти рабочих дней с даты получения уведомления делает отметку "сдано" в записи, соответствующей выданному разрешению, с указанием даты сдачи выданного разрешения.</w:t>
      </w:r>
    </w:p>
    <w:p w:rsidR="00522FE2" w:rsidRDefault="00522FE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27.12.2013 N 737)</w:t>
      </w:r>
    </w:p>
    <w:p w:rsidR="00522FE2" w:rsidRDefault="00522FE2">
      <w:pPr>
        <w:pStyle w:val="ConsPlusNormal"/>
        <w:ind w:firstLine="540"/>
        <w:jc w:val="both"/>
      </w:pPr>
      <w:r>
        <w:t>5.3. Уполномоченный орган принимает решение об отказе в принятии уведомления в случае обращения лица, не являющегося получателем разрешения.</w:t>
      </w:r>
    </w:p>
    <w:p w:rsidR="00522FE2" w:rsidRDefault="00522FE2">
      <w:pPr>
        <w:pStyle w:val="ConsPlusNormal"/>
        <w:ind w:firstLine="540"/>
        <w:jc w:val="both"/>
      </w:pPr>
      <w:r>
        <w:t>5.4. Уведомление об отказе направляется уполномоченным органом юридическому лицу или индивидуальному предпринимателю в течение десяти рабочих дней с даты получения уведомления с мотивированным обоснованием причин отказа.</w:t>
      </w:r>
    </w:p>
    <w:p w:rsidR="00522FE2" w:rsidRDefault="00522FE2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29.04.2013 N 228)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right"/>
      </w:pPr>
      <w:r>
        <w:t>Приложение N 4</w:t>
      </w:r>
    </w:p>
    <w:p w:rsidR="00522FE2" w:rsidRDefault="00522FE2">
      <w:pPr>
        <w:pStyle w:val="ConsPlusNormal"/>
        <w:jc w:val="right"/>
      </w:pPr>
      <w:r>
        <w:t>к Постановлению</w:t>
      </w:r>
    </w:p>
    <w:p w:rsidR="00522FE2" w:rsidRDefault="00522FE2">
      <w:pPr>
        <w:pStyle w:val="ConsPlusNormal"/>
        <w:jc w:val="right"/>
      </w:pPr>
      <w:r>
        <w:t>Правительства Калужской области</w:t>
      </w:r>
    </w:p>
    <w:p w:rsidR="00522FE2" w:rsidRDefault="00522FE2">
      <w:pPr>
        <w:pStyle w:val="ConsPlusNormal"/>
        <w:jc w:val="right"/>
      </w:pPr>
      <w:r>
        <w:t>от 12 августа 2011 г. N 443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Title"/>
        <w:jc w:val="center"/>
      </w:pPr>
      <w:bookmarkStart w:id="7" w:name="P206"/>
      <w:bookmarkEnd w:id="7"/>
      <w:r>
        <w:t>ПОРЯДОК</w:t>
      </w:r>
    </w:p>
    <w:p w:rsidR="00522FE2" w:rsidRDefault="00522FE2">
      <w:pPr>
        <w:pStyle w:val="ConsPlusTitle"/>
        <w:jc w:val="center"/>
      </w:pPr>
      <w:r>
        <w:t>ОПРЕДЕЛЕНИЯ ПЛАТЫ ЗА ВЫДАЧУ РАЗРЕШЕНИЯ, ДУБЛИКАТА РАЗРЕШЕНИЯ</w:t>
      </w:r>
    </w:p>
    <w:p w:rsidR="00522FE2" w:rsidRDefault="00522FE2">
      <w:pPr>
        <w:pStyle w:val="ConsPlusTitle"/>
        <w:jc w:val="center"/>
      </w:pPr>
      <w:r>
        <w:t>НА ОСУЩЕСТВЛЕНИЕ ДЕЯТЕЛЬНОСТИ ПО ПЕРЕВОЗКЕ ПАССАЖИРОВ</w:t>
      </w:r>
    </w:p>
    <w:p w:rsidR="00522FE2" w:rsidRDefault="00522FE2">
      <w:pPr>
        <w:pStyle w:val="ConsPlusTitle"/>
        <w:jc w:val="center"/>
      </w:pPr>
      <w:r>
        <w:t>И БАГАЖА ЛЕГКОВЫМ ТАКСИ</w:t>
      </w:r>
    </w:p>
    <w:p w:rsidR="00522FE2" w:rsidRDefault="00522FE2">
      <w:pPr>
        <w:pStyle w:val="ConsPlusNormal"/>
        <w:jc w:val="center"/>
      </w:pPr>
      <w:r>
        <w:t>Список изменяющих документов</w:t>
      </w:r>
    </w:p>
    <w:p w:rsidR="00522FE2" w:rsidRDefault="00522FE2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22FE2" w:rsidRDefault="00522FE2">
      <w:pPr>
        <w:pStyle w:val="ConsPlusNormal"/>
        <w:jc w:val="center"/>
      </w:pPr>
      <w:r>
        <w:t>от 29.04.2013 N 228)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ind w:firstLine="540"/>
        <w:jc w:val="both"/>
      </w:pPr>
      <w:r>
        <w:t>Выдача разрешения, дубликата разрешения на осуществление деятельности по перевозке пассажиров и багажа легковым такси осуществляется на безвозмездной основе.</w:t>
      </w: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jc w:val="both"/>
      </w:pPr>
    </w:p>
    <w:p w:rsidR="00522FE2" w:rsidRDefault="00522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02E" w:rsidRDefault="00B8402E">
      <w:bookmarkStart w:id="8" w:name="_GoBack"/>
      <w:bookmarkEnd w:id="8"/>
    </w:p>
    <w:sectPr w:rsidR="00B8402E" w:rsidSect="0062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2"/>
    <w:rsid w:val="00047BDF"/>
    <w:rsid w:val="00522FE2"/>
    <w:rsid w:val="005270DE"/>
    <w:rsid w:val="00B8402E"/>
    <w:rsid w:val="00E11EDC"/>
    <w:rsid w:val="00E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8D69790F5AEBC5C0AF9B11F9FF7FC76D0C626C8C9078A67C1E4AC22CB0B795REO8I" TargetMode="External"/><Relationship Id="rId18" Type="http://schemas.openxmlformats.org/officeDocument/2006/relationships/hyperlink" Target="consultantplus://offline/ref=578D69790F5AEBC5C0AF9B11F9FF7FC76D0C626C82917EA7701E4AC22CB0B795E8D3676842F39480572FD0RCO5I" TargetMode="External"/><Relationship Id="rId26" Type="http://schemas.openxmlformats.org/officeDocument/2006/relationships/hyperlink" Target="consultantplus://offline/ref=578D69790F5AEBC5C0AF851CEF9321C96B013566839470F32441119F7BB9BDC2AF9C3E2A06FE9785R5O6I" TargetMode="External"/><Relationship Id="rId39" Type="http://schemas.openxmlformats.org/officeDocument/2006/relationships/hyperlink" Target="consultantplus://offline/ref=578D69790F5AEBC5C0AF9B11F9FF7FC76D0C626C809678A77C1E4AC22CB0B795E8D3676842F39480572FD0RCO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8D69790F5AEBC5C0AF851CEF9321C96B013566839470F32441119F7BB9BDC2AF9C3E2A06FE9488R5O2I" TargetMode="External"/><Relationship Id="rId34" Type="http://schemas.openxmlformats.org/officeDocument/2006/relationships/hyperlink" Target="consultantplus://offline/ref=578D69790F5AEBC5C0AF9B11F9FF7FC76D0C626C82917EA7701E4AC22CB0B795E8D3676842F39480572FD0RCOBI" TargetMode="External"/><Relationship Id="rId42" Type="http://schemas.openxmlformats.org/officeDocument/2006/relationships/hyperlink" Target="consultantplus://offline/ref=578D69790F5AEBC5C0AF9B11F9FF7FC76D0C626C82917EA7701E4AC22CB0B795E8D3676842F39480572FD1RCO0I" TargetMode="External"/><Relationship Id="rId47" Type="http://schemas.openxmlformats.org/officeDocument/2006/relationships/hyperlink" Target="consultantplus://offline/ref=578D69790F5AEBC5C0AF9B11F9FF7FC76D0C626C839379A1791E4AC22CB0B795E8D3676842F39480572FD0RCOA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78D69790F5AEBC5C0AF9B11F9FF7FC76D0C626C80947AA2701E4AC22CB0B795E8D3676842F39480572FD0RCO4I" TargetMode="External"/><Relationship Id="rId12" Type="http://schemas.openxmlformats.org/officeDocument/2006/relationships/hyperlink" Target="consultantplus://offline/ref=578D69790F5AEBC5C0AF9B11F9FF7FC76D0C626C8D9278A37D1E4AC22CB0B795E8D3676842F39480572FD0RCO4I" TargetMode="External"/><Relationship Id="rId17" Type="http://schemas.openxmlformats.org/officeDocument/2006/relationships/hyperlink" Target="consultantplus://offline/ref=578D69790F5AEBC5C0AF851CEF9321C96B013566839470F32441119F7BB9BDC2AF9C3E2A06FE9781R5O5I" TargetMode="External"/><Relationship Id="rId25" Type="http://schemas.openxmlformats.org/officeDocument/2006/relationships/hyperlink" Target="consultantplus://offline/ref=578D69790F5AEBC5C0AF851CEF9321C96B013566839470F32441119F7BB9BDC2AF9C3E2A06FE9488R5O6I" TargetMode="External"/><Relationship Id="rId33" Type="http://schemas.openxmlformats.org/officeDocument/2006/relationships/hyperlink" Target="consultantplus://offline/ref=578D69790F5AEBC5C0AF851CEF9321C96B013566839470F32441119F7BB9BDC2AF9C3E2A06FE9489R5O4I" TargetMode="External"/><Relationship Id="rId38" Type="http://schemas.openxmlformats.org/officeDocument/2006/relationships/hyperlink" Target="consultantplus://offline/ref=578D69790F5AEBC5C0AF9B11F9FF7FC76D0C626C82917EA7701E4AC22CB0B795E8D3676842F39480572FD1RCO2I" TargetMode="External"/><Relationship Id="rId46" Type="http://schemas.openxmlformats.org/officeDocument/2006/relationships/hyperlink" Target="consultantplus://offline/ref=578D69790F5AEBC5C0AF9B11F9FF7FC76D0C626C82917EA7701E4AC22CB0B795E8D3676842F39480572FD1RCO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D69790F5AEBC5C0AF851CEF9321C96B013566839470F32441119F7BB9BDC2AF9C3E2A06FE9785R5O1I" TargetMode="External"/><Relationship Id="rId20" Type="http://schemas.openxmlformats.org/officeDocument/2006/relationships/hyperlink" Target="consultantplus://offline/ref=578D69790F5AEBC5C0AF9B11F9FF7FC76D0C626C80947AA2701E4AC22CB0B795E8D3676842F39480572FD0RCOBI" TargetMode="External"/><Relationship Id="rId29" Type="http://schemas.openxmlformats.org/officeDocument/2006/relationships/hyperlink" Target="consultantplus://offline/ref=578D69790F5AEBC5C0AF851CEF9321C96B013566839470F32441119F7BB9BDC2AF9C3E2A06FE9785R5O0I" TargetMode="External"/><Relationship Id="rId41" Type="http://schemas.openxmlformats.org/officeDocument/2006/relationships/hyperlink" Target="consultantplus://offline/ref=578D69790F5AEBC5C0AF9B11F9FF7FC76D0C626C82917EA7701E4AC22CB0B795E8D3676842F39480572FD1RC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D69790F5AEBC5C0AF9B11F9FF7FC76D0C626C81997DA0701E4AC22CB0B795E8D3676842F39480572FD0RCO4I" TargetMode="External"/><Relationship Id="rId11" Type="http://schemas.openxmlformats.org/officeDocument/2006/relationships/hyperlink" Target="consultantplus://offline/ref=578D69790F5AEBC5C0AF9B11F9FF7FC76D0C626C82917EA7701E4AC22CB0B795E8D3676842F39480572FD0RCO4I" TargetMode="External"/><Relationship Id="rId24" Type="http://schemas.openxmlformats.org/officeDocument/2006/relationships/hyperlink" Target="consultantplus://offline/ref=578D69790F5AEBC5C0AF9B11F9FF7FC76D0C626C82917EA7701E4AC22CB0B795E8D3676842F39480572FD0RCOAI" TargetMode="External"/><Relationship Id="rId32" Type="http://schemas.openxmlformats.org/officeDocument/2006/relationships/hyperlink" Target="consultantplus://offline/ref=578D69790F5AEBC5C0AF851CEF9321C96B013566839470F32441119F7BB9BDC2AF9C3E2A06FE9785R5OFI" TargetMode="External"/><Relationship Id="rId37" Type="http://schemas.openxmlformats.org/officeDocument/2006/relationships/hyperlink" Target="consultantplus://offline/ref=578D69790F5AEBC5C0AF9B11F9FF7FC76D0C626C82917EA7701E4AC22CB0B795E8D3676842F39480572FD1RCO2I" TargetMode="External"/><Relationship Id="rId40" Type="http://schemas.openxmlformats.org/officeDocument/2006/relationships/hyperlink" Target="consultantplus://offline/ref=578D69790F5AEBC5C0AF9B11F9FF7FC76D0C626C839379A1791E4AC22CB0B795E8D3676842F39480572FD0RCOAI" TargetMode="External"/><Relationship Id="rId45" Type="http://schemas.openxmlformats.org/officeDocument/2006/relationships/hyperlink" Target="consultantplus://offline/ref=578D69790F5AEBC5C0AF9B11F9FF7FC76D0C626C82917EA7701E4AC22CB0B795E8D3676842F39480572FD1RCO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8D69790F5AEBC5C0AF851CEF9321C96B013566839470F32441119F7BB9BDC2AF9C3E2A06FE9488R5O6I" TargetMode="External"/><Relationship Id="rId23" Type="http://schemas.openxmlformats.org/officeDocument/2006/relationships/hyperlink" Target="consultantplus://offline/ref=578D69790F5AEBC5C0AF9B11F9FF7FC76D0C626C83967AA37E1E4AC22CB0B795E8D3676842F39480572FD0RCO5I" TargetMode="External"/><Relationship Id="rId28" Type="http://schemas.openxmlformats.org/officeDocument/2006/relationships/hyperlink" Target="consultantplus://offline/ref=578D69790F5AEBC5C0AF851CEF9321C96B013566839470F32441119F7BB9BDC2AF9C3E2A06FE9785R5O6I" TargetMode="External"/><Relationship Id="rId36" Type="http://schemas.openxmlformats.org/officeDocument/2006/relationships/hyperlink" Target="consultantplus://offline/ref=578D69790F5AEBC5C0AF9B11F9FF7FC76D0C626C82917EA7701E4AC22CB0B795E8D3676842F39480572FD1RCO2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78D69790F5AEBC5C0AF9B11F9FF7FC76D0C626C83967AA37E1E4AC22CB0B795E8D3676842F39480572FD0RCO4I" TargetMode="External"/><Relationship Id="rId19" Type="http://schemas.openxmlformats.org/officeDocument/2006/relationships/hyperlink" Target="consultantplus://offline/ref=578D69790F5AEBC5C0AF9B11F9FF7FC76D0C626C8D9278A37D1E4AC22CB0B795E8D3676842F39480572FD0RCO5I" TargetMode="External"/><Relationship Id="rId31" Type="http://schemas.openxmlformats.org/officeDocument/2006/relationships/hyperlink" Target="consultantplus://offline/ref=578D69790F5AEBC5C0AF9B11F9FF7FC76D0C626C83967AA37E1E4AC22CB0B795E8D3676842F39480572FD0RCO5I" TargetMode="External"/><Relationship Id="rId44" Type="http://schemas.openxmlformats.org/officeDocument/2006/relationships/hyperlink" Target="consultantplus://offline/ref=578D69790F5AEBC5C0AF9B11F9FF7FC76D0C626C82917EA7701E4AC22CB0B795E8D3676842F39480572FD1RC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D69790F5AEBC5C0AF9B11F9FF7FC76D0C626C839379A1791E4AC22CB0B795E8D3676842F39480572FD0RCO4I" TargetMode="External"/><Relationship Id="rId14" Type="http://schemas.openxmlformats.org/officeDocument/2006/relationships/hyperlink" Target="consultantplus://offline/ref=578D69790F5AEBC5C0AF851CEF9321C96B013566839470F32441119F7BB9BDC2AF9C3E2A06FE9780R5O7I" TargetMode="External"/><Relationship Id="rId22" Type="http://schemas.openxmlformats.org/officeDocument/2006/relationships/hyperlink" Target="consultantplus://offline/ref=578D69790F5AEBC5C0AF9B11F9FF7FC76D0C626C839379A1791E4AC22CB0B795E8D3676842F39480572FD0RCO5I" TargetMode="External"/><Relationship Id="rId27" Type="http://schemas.openxmlformats.org/officeDocument/2006/relationships/hyperlink" Target="consultantplus://offline/ref=578D69790F5AEBC5C0AF851CEF9321C96B013566839470F32441119F7BB9BDC2AF9C3E2A06FE9784R5O0I" TargetMode="External"/><Relationship Id="rId30" Type="http://schemas.openxmlformats.org/officeDocument/2006/relationships/hyperlink" Target="consultantplus://offline/ref=578D69790F5AEBC5C0AF851CEF9321C96B013566839470F32441119F7BB9BDC2AF9C3E2A06FE9781R5O5I" TargetMode="External"/><Relationship Id="rId35" Type="http://schemas.openxmlformats.org/officeDocument/2006/relationships/hyperlink" Target="consultantplus://offline/ref=578D69790F5AEBC5C0AF9B11F9FF7FC76D0C626C82917EA7701E4AC22CB0B795E8D3676842F39480572FD1RCO2I" TargetMode="External"/><Relationship Id="rId43" Type="http://schemas.openxmlformats.org/officeDocument/2006/relationships/hyperlink" Target="consultantplus://offline/ref=578D69790F5AEBC5C0AF9B11F9FF7FC76D0C626C82917EA7701E4AC22CB0B795E8D3676842F39480572FD1RCO1I" TargetMode="External"/><Relationship Id="rId48" Type="http://schemas.openxmlformats.org/officeDocument/2006/relationships/hyperlink" Target="consultantplus://offline/ref=578D69790F5AEBC5C0AF9B11F9FF7FC76D0C626C839379A1791E4AC22CB0B795E8D3676842F39480572FD1RCO6I" TargetMode="External"/><Relationship Id="rId8" Type="http://schemas.openxmlformats.org/officeDocument/2006/relationships/hyperlink" Target="consultantplus://offline/ref=578D69790F5AEBC5C0AF9B11F9FF7FC76D0C626C809678A77C1E4AC22CB0B795E8D3676842F39480572FD0RC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Екатерина Владимировна</dc:creator>
  <cp:lastModifiedBy>Котельникова Екатерина Владимировна</cp:lastModifiedBy>
  <cp:revision>1</cp:revision>
  <dcterms:created xsi:type="dcterms:W3CDTF">2016-02-09T08:14:00Z</dcterms:created>
  <dcterms:modified xsi:type="dcterms:W3CDTF">2016-02-09T08:14:00Z</dcterms:modified>
</cp:coreProperties>
</file>